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FB" w:rsidRPr="00D94CFB" w:rsidRDefault="00D94CFB" w:rsidP="00D94CFB">
      <w:pPr>
        <w:ind w:right="2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Березовское муниципальное автономное дошкольное образовательное учреждение «Детский сад №18»</w:t>
      </w:r>
    </w:p>
    <w:p w:rsidR="00D94CFB" w:rsidRPr="00D94CFB" w:rsidRDefault="00D94CFB" w:rsidP="00D94CFB">
      <w:pPr>
        <w:ind w:right="2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94CFB" w:rsidRPr="00D94CFB" w:rsidRDefault="00D94CFB" w:rsidP="00D94CFB">
      <w:pPr>
        <w:ind w:right="2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94CFB" w:rsidRPr="00D94CFB" w:rsidRDefault="00D94CFB" w:rsidP="00D94CFB">
      <w:pPr>
        <w:spacing w:after="13" w:line="270" w:lineRule="auto"/>
        <w:ind w:left="15" w:right="87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Утверждаю:</w:t>
      </w:r>
      <w:r w:rsidRPr="00D94CF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CFB" w:rsidRPr="00D94CFB" w:rsidRDefault="00D94CFB" w:rsidP="00D94CFB">
      <w:pPr>
        <w:spacing w:after="3" w:line="269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БМАДОУ</w:t>
      </w: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№18»</w:t>
      </w:r>
      <w:r w:rsidRPr="00D94CF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CFB" w:rsidRPr="00D94CFB" w:rsidRDefault="00D94CFB" w:rsidP="00D94CFB">
      <w:pPr>
        <w:spacing w:after="3" w:line="269" w:lineRule="auto"/>
        <w:ind w:left="-5" w:right="13" w:hanging="1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 Крючкова А.П.</w:t>
      </w:r>
      <w:r w:rsidRPr="00D94CF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CFB" w:rsidRPr="00D94CFB" w:rsidRDefault="00D94CFB" w:rsidP="00D94CFB">
      <w:pPr>
        <w:spacing w:after="3" w:line="269" w:lineRule="auto"/>
        <w:ind w:left="-5" w:right="13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№___</w:t>
      </w:r>
      <w:r w:rsidRPr="00D94CF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C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августа 2020 год </w:t>
      </w:r>
    </w:p>
    <w:p w:rsidR="00D94CFB" w:rsidRPr="00D94CFB" w:rsidRDefault="00D94CFB" w:rsidP="00D94CFB">
      <w:pPr>
        <w:spacing w:after="3" w:line="269" w:lineRule="auto"/>
        <w:ind w:left="-5" w:right="13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94CFB" w:rsidRPr="00D94CFB" w:rsidRDefault="00D94CFB" w:rsidP="00D94C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94CFB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</w:t>
      </w:r>
      <w:r w:rsidRPr="00D94C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действий в случае обнаружения </w:t>
      </w:r>
      <w:bookmarkStart w:id="0" w:name="_GoBack"/>
      <w:r w:rsidRPr="00D94C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противоправного контента </w:t>
      </w:r>
      <w:bookmarkEnd w:id="0"/>
      <w:r w:rsidRPr="00D94CF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информационно-коммуникационной сети Интернет</w:t>
      </w:r>
    </w:p>
    <w:p w:rsid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842D3">
        <w:rPr>
          <w:b/>
          <w:color w:val="000000"/>
        </w:rPr>
        <w:t>В случае выявления в сети «Интернет»</w:t>
      </w:r>
      <w:r w:rsidRPr="00D94CFB">
        <w:rPr>
          <w:color w:val="000000"/>
        </w:rPr>
        <w:t xml:space="preserve"> материалов с признаками</w:t>
      </w:r>
      <w:r>
        <w:rPr>
          <w:color w:val="000000"/>
        </w:rPr>
        <w:t xml:space="preserve"> </w:t>
      </w:r>
      <w:r w:rsidRPr="001842D3">
        <w:rPr>
          <w:b/>
          <w:color w:val="000000"/>
        </w:rPr>
        <w:t>запрещенной информации</w:t>
      </w:r>
      <w:r>
        <w:rPr>
          <w:color w:val="000000"/>
        </w:rPr>
        <w:t>, а именно: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 xml:space="preserve">- информацию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D94CFB">
        <w:rPr>
          <w:color w:val="000000"/>
        </w:rPr>
        <w:t>прекурсоров</w:t>
      </w:r>
      <w:proofErr w:type="spellEnd"/>
      <w:r w:rsidRPr="00D94CFB">
        <w:rPr>
          <w:color w:val="000000"/>
        </w:rPr>
        <w:t xml:space="preserve">, новых потенциально опасных </w:t>
      </w:r>
      <w:proofErr w:type="spellStart"/>
      <w:r w:rsidRPr="00D94CFB">
        <w:rPr>
          <w:color w:val="000000"/>
        </w:rPr>
        <w:t>психоактивных</w:t>
      </w:r>
      <w:proofErr w:type="spellEnd"/>
      <w:r w:rsidRPr="00D94CFB">
        <w:rPr>
          <w:color w:val="000000"/>
        </w:rPr>
        <w:t xml:space="preserve"> веществ, местах их приобретения, а также о способах и местах культивирования </w:t>
      </w:r>
      <w:proofErr w:type="spellStart"/>
      <w:r w:rsidRPr="00D94CFB">
        <w:rPr>
          <w:color w:val="000000"/>
        </w:rPr>
        <w:t>наркосодержащих</w:t>
      </w:r>
      <w:proofErr w:type="spellEnd"/>
      <w:r w:rsidRPr="00D94CFB">
        <w:rPr>
          <w:color w:val="000000"/>
        </w:rPr>
        <w:t xml:space="preserve"> растений;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-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- информацию о способах совершения самоубийства, а также призывов к совершению самоубийства;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- информацию, нарушающую требования Федерального </w:t>
      </w:r>
      <w:hyperlink r:id="rId4" w:anchor="dst0" w:history="1">
        <w:r w:rsidRPr="00D94CFB">
          <w:rPr>
            <w:rStyle w:val="a5"/>
          </w:rPr>
          <w:t>закона</w:t>
        </w:r>
      </w:hyperlink>
      <w:r w:rsidRPr="00D94CFB">
        <w:rPr>
          <w:color w:val="000000"/>
        </w:rPr>
        <w:br/>
        <w:t>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Федерального </w:t>
      </w:r>
      <w:hyperlink r:id="rId5" w:anchor="dst0" w:history="1">
        <w:r w:rsidRPr="00D94CFB">
          <w:rPr>
            <w:rStyle w:val="a5"/>
          </w:rPr>
          <w:t>закона</w:t>
        </w:r>
      </w:hyperlink>
      <w:r w:rsidRPr="00D94CFB">
        <w:rPr>
          <w:color w:val="000000"/>
        </w:rPr>
        <w:t> от 11 ноября 2003 г. № 138-ФЗ «О лотереях» о запрете деятельности по организации и проведению азартных игр и лотерей с использованием сети «Интернет» и иных средств связи;</w:t>
      </w:r>
    </w:p>
    <w:p w:rsid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- информацию, содержащую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color w:val="000000"/>
        </w:rPr>
        <w:t>распития) алкогольной продукции,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посредством</w:t>
      </w:r>
      <w:r w:rsidRPr="00D94CFB">
        <w:rPr>
          <w:rStyle w:val="a4"/>
          <w:color w:val="000000"/>
        </w:rPr>
        <w:t> </w:t>
      </w:r>
      <w:r w:rsidRPr="00D94CFB">
        <w:rPr>
          <w:color w:val="000000"/>
        </w:rPr>
        <w:t>электронной формы (</w:t>
      </w:r>
      <w:hyperlink r:id="rId6" w:history="1">
        <w:r w:rsidRPr="00D94CFB">
          <w:rPr>
            <w:rStyle w:val="a5"/>
            <w:color w:val="29A5DC"/>
          </w:rPr>
          <w:t>https://eais.rkn.gov.ru/feedback/</w:t>
        </w:r>
      </w:hyperlink>
      <w:r w:rsidRPr="00D94CFB">
        <w:rPr>
          <w:color w:val="000000"/>
        </w:rPr>
        <w:t xml:space="preserve">) </w:t>
      </w:r>
      <w:r w:rsidRPr="001842D3">
        <w:rPr>
          <w:b/>
          <w:color w:val="000000"/>
        </w:rPr>
        <w:t>направляется сообщение</w:t>
      </w:r>
      <w:r w:rsidRPr="00D94CFB">
        <w:rPr>
          <w:color w:val="000000"/>
        </w:rPr>
        <w:t xml:space="preserve"> о распространении на странице сайта в сети «Интернет» такого контента 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Для направления ссылок на сайты или страницы сайтов в сети «Интернет», содержащие материалы с признаками запрещенной информации, посредством электронной формы необходимо выполнить следующие действия: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94CFB">
        <w:rPr>
          <w:color w:val="000000"/>
        </w:rPr>
        <w:t xml:space="preserve">- открыть посредством интернет-браузера раздел сайта </w:t>
      </w:r>
      <w:proofErr w:type="spellStart"/>
      <w:r w:rsidRPr="00D94CFB">
        <w:rPr>
          <w:color w:val="000000"/>
        </w:rPr>
        <w:t>Роскомнадзора</w:t>
      </w:r>
      <w:proofErr w:type="spellEnd"/>
      <w:r w:rsidRPr="00D94CFB">
        <w:rPr>
          <w:color w:val="000000"/>
        </w:rPr>
        <w:t xml:space="preserve"> «</w:t>
      </w:r>
      <w:r w:rsidRPr="00D94CFB">
        <w:rPr>
          <w:rStyle w:val="a6"/>
          <w:color w:val="000000"/>
          <w:u w:val="single"/>
        </w:rPr>
        <w:t>Единый реестр запрещенной информации</w:t>
      </w:r>
      <w:r w:rsidRPr="00D94CFB">
        <w:rPr>
          <w:color w:val="000000"/>
        </w:rPr>
        <w:t>» (</w:t>
      </w:r>
      <w:hyperlink r:id="rId7" w:history="1">
        <w:r w:rsidRPr="00D94CFB">
          <w:rPr>
            <w:rStyle w:val="a5"/>
            <w:color w:val="29A5DC"/>
          </w:rPr>
          <w:t>https://eais.rkn.gov.ru/</w:t>
        </w:r>
      </w:hyperlink>
      <w:r w:rsidRPr="00D94CFB">
        <w:rPr>
          <w:color w:val="000000"/>
        </w:rPr>
        <w:t>) и в подразделе «</w:t>
      </w:r>
      <w:r w:rsidRPr="00D94CFB">
        <w:rPr>
          <w:rStyle w:val="a6"/>
          <w:color w:val="000000"/>
          <w:u w:val="single"/>
        </w:rPr>
        <w:t>Прием сообщений</w:t>
      </w:r>
      <w:r w:rsidRPr="00D94CFB">
        <w:rPr>
          <w:color w:val="000000"/>
        </w:rPr>
        <w:t>» (</w:t>
      </w:r>
      <w:hyperlink r:id="rId8" w:history="1">
        <w:r w:rsidRPr="00D94CFB">
          <w:rPr>
            <w:rStyle w:val="a5"/>
            <w:color w:val="29A5DC"/>
          </w:rPr>
          <w:t>https://eais.rkn.gov.ru/feedback/</w:t>
        </w:r>
      </w:hyperlink>
      <w:r w:rsidRPr="00D94CFB">
        <w:rPr>
          <w:color w:val="000000"/>
        </w:rPr>
        <w:t xml:space="preserve">) сформировать Сообщение о наличии на сайте или странице </w:t>
      </w:r>
      <w:r w:rsidRPr="00D94CFB">
        <w:rPr>
          <w:color w:val="000000"/>
        </w:rPr>
        <w:lastRenderedPageBreak/>
        <w:t xml:space="preserve">сайта в сети «Интернет» признаков запрещенной </w:t>
      </w:r>
      <w:proofErr w:type="gramStart"/>
      <w:r w:rsidRPr="00D94CFB">
        <w:rPr>
          <w:color w:val="000000"/>
        </w:rPr>
        <w:t>информации  (</w:t>
      </w:r>
      <w:proofErr w:type="gramEnd"/>
      <w:r w:rsidRPr="00D94CFB">
        <w:rPr>
          <w:color w:val="000000"/>
        </w:rPr>
        <w:t>поля, отмеченные знаком «*» обязательны для заполнения);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94CFB">
        <w:rPr>
          <w:color w:val="000000"/>
        </w:rPr>
        <w:t>- в поле «</w:t>
      </w:r>
      <w:r w:rsidRPr="00D94CFB">
        <w:rPr>
          <w:rStyle w:val="a6"/>
          <w:color w:val="000000"/>
          <w:u w:val="single"/>
        </w:rPr>
        <w:t>Тип информации</w:t>
      </w:r>
      <w:r w:rsidRPr="00D94CFB">
        <w:rPr>
          <w:color w:val="000000"/>
        </w:rPr>
        <w:t>»</w:t>
      </w:r>
      <w:r w:rsidRPr="00D94CFB">
        <w:rPr>
          <w:rStyle w:val="a6"/>
          <w:color w:val="000000"/>
        </w:rPr>
        <w:t> </w:t>
      </w:r>
      <w:r w:rsidRPr="00D94CFB">
        <w:rPr>
          <w:color w:val="000000"/>
        </w:rPr>
        <w:t>следует выбрать один из типов запрещенного к распространению контента;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94CFB">
        <w:rPr>
          <w:color w:val="000000"/>
        </w:rPr>
        <w:t>- ввести в поле «</w:t>
      </w:r>
      <w:r w:rsidRPr="00D94CFB">
        <w:rPr>
          <w:rStyle w:val="a6"/>
          <w:color w:val="000000"/>
          <w:u w:val="single"/>
        </w:rPr>
        <w:t>Указатель страницы сайта в сети «</w:t>
      </w:r>
      <w:proofErr w:type="gramStart"/>
      <w:r w:rsidRPr="00D94CFB">
        <w:rPr>
          <w:rStyle w:val="a6"/>
          <w:color w:val="000000"/>
          <w:u w:val="single"/>
        </w:rPr>
        <w:t>Интернет</w:t>
      </w:r>
      <w:r w:rsidRPr="00D94CFB">
        <w:rPr>
          <w:color w:val="000000"/>
        </w:rPr>
        <w:t>»  конкретную</w:t>
      </w:r>
      <w:proofErr w:type="gramEnd"/>
      <w:r w:rsidRPr="00D94CFB">
        <w:rPr>
          <w:color w:val="000000"/>
        </w:rPr>
        <w:t xml:space="preserve"> ссылку на интернет-страницу сайта в сети «Интернет» (например, http://example.com/example.html), где содержатся признаки запрещенной информации;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94CFB">
        <w:rPr>
          <w:color w:val="000000"/>
        </w:rPr>
        <w:t>- в подразделе «</w:t>
      </w:r>
      <w:r w:rsidRPr="00D94CFB">
        <w:rPr>
          <w:rStyle w:val="a6"/>
          <w:color w:val="000000"/>
          <w:u w:val="single"/>
        </w:rPr>
        <w:t>Заявитель</w:t>
      </w:r>
      <w:r w:rsidRPr="00D94CFB">
        <w:rPr>
          <w:color w:val="000000"/>
        </w:rPr>
        <w:t>» в полях «</w:t>
      </w:r>
      <w:r w:rsidRPr="00D94CFB">
        <w:rPr>
          <w:rStyle w:val="a6"/>
          <w:color w:val="000000"/>
          <w:u w:val="single"/>
        </w:rPr>
        <w:t>Фамилия</w:t>
      </w:r>
      <w:r w:rsidRPr="00D94CFB">
        <w:rPr>
          <w:color w:val="000000"/>
        </w:rPr>
        <w:t>», «</w:t>
      </w:r>
      <w:r w:rsidRPr="00D94CFB">
        <w:rPr>
          <w:rStyle w:val="a6"/>
          <w:color w:val="000000"/>
          <w:u w:val="single"/>
        </w:rPr>
        <w:t>Имя</w:t>
      </w:r>
      <w:r w:rsidRPr="00D94CFB">
        <w:rPr>
          <w:color w:val="000000"/>
        </w:rPr>
        <w:t>», «</w:t>
      </w:r>
      <w:r w:rsidRPr="00D94CFB">
        <w:rPr>
          <w:rStyle w:val="a6"/>
          <w:color w:val="000000"/>
          <w:u w:val="single"/>
        </w:rPr>
        <w:t>Отчество</w:t>
      </w:r>
      <w:r w:rsidRPr="00D94CFB">
        <w:rPr>
          <w:color w:val="000000"/>
        </w:rPr>
        <w:t>», «</w:t>
      </w:r>
      <w:r w:rsidRPr="00D94CFB">
        <w:rPr>
          <w:rStyle w:val="a6"/>
          <w:color w:val="000000"/>
          <w:u w:val="single"/>
        </w:rPr>
        <w:t>Место работы</w:t>
      </w:r>
      <w:r w:rsidRPr="00D94CFB">
        <w:rPr>
          <w:color w:val="000000"/>
        </w:rPr>
        <w:t>» имеется возможность указать соответствующие данные должностного лица, направившего Сообщение и наименование Органа;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94CFB">
        <w:rPr>
          <w:color w:val="000000"/>
        </w:rPr>
        <w:t>- в поле «</w:t>
      </w:r>
      <w:r w:rsidRPr="00D94CFB">
        <w:rPr>
          <w:rStyle w:val="a6"/>
          <w:color w:val="000000"/>
          <w:u w:val="single"/>
        </w:rPr>
        <w:t>E-</w:t>
      </w:r>
      <w:proofErr w:type="spellStart"/>
      <w:r w:rsidRPr="00D94CFB">
        <w:rPr>
          <w:rStyle w:val="a6"/>
          <w:color w:val="000000"/>
          <w:u w:val="single"/>
        </w:rPr>
        <w:t>mail</w:t>
      </w:r>
      <w:proofErr w:type="spellEnd"/>
      <w:r w:rsidRPr="00D94CFB">
        <w:rPr>
          <w:color w:val="000000"/>
        </w:rPr>
        <w:t>»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В Сообщении следует указывать конкретную страницу интернет-сайта, содержащую признаки наличия запрещенной информации.</w:t>
      </w:r>
    </w:p>
    <w:p w:rsidR="00D94CFB" w:rsidRPr="00D94CFB" w:rsidRDefault="00D94CFB" w:rsidP="001842D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4CFB">
        <w:rPr>
          <w:color w:val="000000"/>
        </w:rPr>
        <w:t>Внесение в Единый реестр указателей страниц сайтов поисковых систем в сети «Интернет» приведет к ограничению доступа именно к поисковым сервисам, а не к ресурсам, содержащим запрещенную информацию.</w:t>
      </w:r>
    </w:p>
    <w:p w:rsidR="00D94CFB" w:rsidRPr="00D94CFB" w:rsidRDefault="00D94CFB" w:rsidP="001842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4CFB" w:rsidRPr="00D9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FB"/>
    <w:rsid w:val="001842D3"/>
    <w:rsid w:val="008A7826"/>
    <w:rsid w:val="00D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5573A-9232-4F06-B971-C34D65A4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CFB"/>
    <w:rPr>
      <w:b/>
      <w:bCs/>
    </w:rPr>
  </w:style>
  <w:style w:type="character" w:styleId="a5">
    <w:name w:val="Hyperlink"/>
    <w:basedOn w:val="a0"/>
    <w:uiPriority w:val="99"/>
    <w:unhideWhenUsed/>
    <w:rsid w:val="00D94CFB"/>
    <w:rPr>
      <w:color w:val="0000FF"/>
      <w:u w:val="single"/>
    </w:rPr>
  </w:style>
  <w:style w:type="character" w:styleId="a6">
    <w:name w:val="Emphasis"/>
    <w:basedOn w:val="a0"/>
    <w:uiPriority w:val="20"/>
    <w:qFormat/>
    <w:rsid w:val="00D94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is.rkn.gov.ru/feedbac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is.rkn.gov.ru/feedbac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is.rkn.gov.ru/feedback/" TargetMode="External"/><Relationship Id="rId5" Type="http://schemas.openxmlformats.org/officeDocument/2006/relationships/hyperlink" Target="http://www.consultant.ru/document/cons_doc_LAW_28370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28369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2020-08-21T11:22:00Z</dcterms:created>
  <dcterms:modified xsi:type="dcterms:W3CDTF">2020-08-21T11:35:00Z</dcterms:modified>
</cp:coreProperties>
</file>